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1" w:rsidRDefault="00483241" w:rsidP="00483241">
      <w:pPr>
        <w:ind w:firstLine="698"/>
        <w:jc w:val="right"/>
      </w:pPr>
      <w:bookmarkStart w:id="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0"/>
    <w:p w:rsidR="00483241" w:rsidRDefault="00483241" w:rsidP="0048324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6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483241" w:rsidRDefault="00483241" w:rsidP="00483241">
      <w:pPr>
        <w:pStyle w:val="1"/>
      </w:pPr>
      <w:bookmarkStart w:id="1" w:name="_GoBack"/>
      <w:proofErr w:type="gramStart"/>
      <w:r>
        <w:t>Перечень</w:t>
      </w:r>
      <w:r>
        <w:br/>
        <w:t xml:space="preserve">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</w:t>
      </w:r>
      <w:proofErr w:type="gramEnd"/>
    </w:p>
    <w:bookmarkEnd w:id="1"/>
    <w:p w:rsidR="00483241" w:rsidRDefault="00483241" w:rsidP="00483241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483241" w:rsidRDefault="00483241" w:rsidP="0048324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г., 23 декабря 2021 г.</w:t>
      </w:r>
    </w:p>
    <w:p w:rsidR="00483241" w:rsidRDefault="00483241" w:rsidP="0048324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83241" w:rsidRDefault="00483241" w:rsidP="00483241">
      <w:pPr>
        <w:pStyle w:val="a6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9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</w:t>
      </w:r>
      <w:proofErr w:type="spellStart"/>
      <w:r>
        <w:rPr>
          <w:shd w:val="clear" w:color="auto" w:fill="F0F0F0"/>
        </w:rPr>
        <w:t>муковисцидозом</w:t>
      </w:r>
      <w:proofErr w:type="spellEnd"/>
      <w:r>
        <w:rPr>
          <w:shd w:val="clear" w:color="auto" w:fill="F0F0F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10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  <w:proofErr w:type="gramEnd"/>
    </w:p>
    <w:p w:rsidR="00483241" w:rsidRDefault="00483241" w:rsidP="00483241">
      <w:pPr>
        <w:pStyle w:val="a6"/>
        <w:rPr>
          <w:shd w:val="clear" w:color="auto" w:fill="F0F0F0"/>
        </w:rPr>
      </w:pPr>
      <w:r>
        <w:t xml:space="preserve"> </w:t>
      </w:r>
    </w:p>
    <w:p w:rsidR="00483241" w:rsidRDefault="00483241" w:rsidP="004832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2022 г. - </w:t>
      </w:r>
      <w:hyperlink r:id="rId1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483241" w:rsidRDefault="00483241" w:rsidP="00483241">
      <w:pPr>
        <w:pStyle w:val="1"/>
      </w:pPr>
      <w:r>
        <w:t>I. Лекарственные препараты, которыми обеспечиваются больные гемофилией</w:t>
      </w:r>
    </w:p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bookmarkStart w:id="3" w:name="sub_30014"/>
            <w:r>
              <w:t>B02BD</w:t>
            </w:r>
            <w:bookmarkEnd w:id="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фактор свертывания крови VIII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483241" w:rsidRDefault="00483241" w:rsidP="007857C2">
            <w:pPr>
              <w:pStyle w:val="ac"/>
            </w:pPr>
            <w:r>
              <w:t>фактор свертывания крови IX</w:t>
            </w:r>
          </w:p>
          <w:p w:rsidR="00483241" w:rsidRDefault="00483241" w:rsidP="007857C2">
            <w:pPr>
              <w:pStyle w:val="ac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  <w:p w:rsidR="00483241" w:rsidRDefault="00483241" w:rsidP="007857C2">
            <w:pPr>
              <w:pStyle w:val="ac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эмицизумаб</w:t>
            </w:r>
            <w:proofErr w:type="spellEnd"/>
          </w:p>
        </w:tc>
      </w:tr>
    </w:tbl>
    <w:p w:rsidR="00483241" w:rsidRDefault="00483241" w:rsidP="00483241">
      <w:pPr>
        <w:pStyle w:val="1"/>
      </w:pPr>
      <w:bookmarkStart w:id="4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4"/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483241" w:rsidRDefault="00483241" w:rsidP="00483241"/>
    <w:p w:rsidR="00483241" w:rsidRDefault="00483241" w:rsidP="00483241">
      <w:pPr>
        <w:pStyle w:val="1"/>
      </w:pPr>
      <w:bookmarkStart w:id="5" w:name="sub_3003"/>
      <w:r>
        <w:t>III. Лекарственные препараты, которыми обеспечиваются больные гипофизарным нанизмом</w:t>
      </w:r>
    </w:p>
    <w:bookmarkEnd w:id="5"/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соматропин</w:t>
            </w:r>
            <w:proofErr w:type="spellEnd"/>
          </w:p>
        </w:tc>
      </w:tr>
    </w:tbl>
    <w:p w:rsidR="00483241" w:rsidRDefault="00483241" w:rsidP="00483241"/>
    <w:p w:rsidR="00483241" w:rsidRDefault="00483241" w:rsidP="004832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1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483241" w:rsidRDefault="00483241" w:rsidP="00483241">
      <w:pPr>
        <w:pStyle w:val="1"/>
      </w:pPr>
      <w:r>
        <w:t>IV. Лекарственные препараты, которыми обеспечиваются больные болезнью Гоше</w:t>
      </w:r>
    </w:p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bookmarkStart w:id="7" w:name="sub_3044"/>
            <w:r>
              <w:t>А16АВ</w:t>
            </w:r>
            <w:bookmarkEnd w:id="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имиглюцераза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</w:tbl>
    <w:p w:rsidR="00483241" w:rsidRDefault="00483241" w:rsidP="004832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 января 2022 г. - </w:t>
      </w:r>
      <w:hyperlink r:id="rId15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483241" w:rsidRDefault="00483241" w:rsidP="00483241">
      <w:pPr>
        <w:pStyle w:val="1"/>
      </w:pPr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 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 xml:space="preserve">Анатомо-терапевтическо-химическая классификация </w:t>
            </w:r>
            <w:r>
              <w:lastRenderedPageBreak/>
              <w:t>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флударабин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даратумумаб</w:t>
            </w:r>
            <w:proofErr w:type="spellEnd"/>
          </w:p>
          <w:p w:rsidR="00483241" w:rsidRDefault="00483241" w:rsidP="007857C2">
            <w:pPr>
              <w:pStyle w:val="ac"/>
            </w:pPr>
            <w:proofErr w:type="spellStart"/>
            <w:r>
              <w:t>ритуксимаб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иматиниб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bookmarkStart w:id="9" w:name="sub_3058"/>
            <w:r>
              <w:t>L01XX</w:t>
            </w:r>
            <w:bookmarkEnd w:id="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бортезомиб</w:t>
            </w:r>
            <w:proofErr w:type="spellEnd"/>
          </w:p>
          <w:p w:rsidR="00483241" w:rsidRDefault="00483241" w:rsidP="007857C2">
            <w:pPr>
              <w:pStyle w:val="ac"/>
            </w:pPr>
            <w:proofErr w:type="spellStart"/>
            <w:r>
              <w:t>иксазомиб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bookmarkStart w:id="10" w:name="sub_3059"/>
            <w:r>
              <w:t>L04AX</w:t>
            </w:r>
            <w:bookmarkEnd w:id="1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леналидомид</w:t>
            </w:r>
            <w:proofErr w:type="spellEnd"/>
          </w:p>
          <w:p w:rsidR="00483241" w:rsidRDefault="00483241" w:rsidP="007857C2">
            <w:pPr>
              <w:pStyle w:val="ac"/>
            </w:pPr>
            <w:proofErr w:type="spellStart"/>
            <w:r>
              <w:t>помалидомид</w:t>
            </w:r>
            <w:proofErr w:type="spellEnd"/>
          </w:p>
        </w:tc>
      </w:tr>
    </w:tbl>
    <w:p w:rsidR="00483241" w:rsidRDefault="00483241" w:rsidP="004832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2022 г. - </w:t>
      </w:r>
      <w:hyperlink r:id="rId1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483241" w:rsidRDefault="00483241" w:rsidP="00483241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интерферон бета-1a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интерферон бета-1b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bookmarkStart w:id="12" w:name="sub_3067"/>
            <w:r>
              <w:t>L04AA</w:t>
            </w:r>
            <w:bookmarkEnd w:id="1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алемтузумаб</w:t>
            </w:r>
            <w:proofErr w:type="spellEnd"/>
          </w:p>
          <w:p w:rsidR="00483241" w:rsidRDefault="00483241" w:rsidP="007857C2">
            <w:pPr>
              <w:pStyle w:val="ac"/>
            </w:pPr>
            <w:proofErr w:type="spellStart"/>
            <w:r>
              <w:t>кладрибин</w:t>
            </w:r>
            <w:proofErr w:type="spellEnd"/>
          </w:p>
          <w:p w:rsidR="00483241" w:rsidRDefault="00483241" w:rsidP="007857C2">
            <w:pPr>
              <w:pStyle w:val="ac"/>
            </w:pPr>
            <w:proofErr w:type="spellStart"/>
            <w:r>
              <w:t>натализумаб</w:t>
            </w:r>
            <w:proofErr w:type="spellEnd"/>
          </w:p>
          <w:p w:rsidR="00483241" w:rsidRDefault="00483241" w:rsidP="007857C2">
            <w:pPr>
              <w:pStyle w:val="ac"/>
            </w:pPr>
            <w:proofErr w:type="spellStart"/>
            <w:r>
              <w:lastRenderedPageBreak/>
              <w:t>окрелизумаб</w:t>
            </w:r>
            <w:proofErr w:type="spellEnd"/>
          </w:p>
          <w:p w:rsidR="00483241" w:rsidRDefault="00483241" w:rsidP="007857C2">
            <w:pPr>
              <w:pStyle w:val="ac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483241" w:rsidRDefault="00483241" w:rsidP="00483241"/>
    <w:p w:rsidR="00483241" w:rsidRDefault="00483241" w:rsidP="00483241">
      <w:pPr>
        <w:pStyle w:val="1"/>
      </w:pPr>
      <w:bookmarkStart w:id="13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3"/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483241" w:rsidRDefault="00483241" w:rsidP="007857C2">
            <w:pPr>
              <w:pStyle w:val="ac"/>
            </w:pPr>
            <w:proofErr w:type="spellStart"/>
            <w:r>
              <w:t>эверолимус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такролимус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483241" w:rsidRDefault="00483241" w:rsidP="00483241"/>
    <w:p w:rsidR="00483241" w:rsidRDefault="00483241" w:rsidP="00483241">
      <w:pPr>
        <w:pStyle w:val="1"/>
      </w:pPr>
      <w:bookmarkStart w:id="14" w:name="sub_3008"/>
      <w:r>
        <w:t xml:space="preserve">VIII. Лекарственные препараты, которыми обеспечиваются 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bookmarkEnd w:id="14"/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экулизумаб</w:t>
            </w:r>
            <w:proofErr w:type="spellEnd"/>
          </w:p>
        </w:tc>
      </w:tr>
    </w:tbl>
    <w:p w:rsidR="00483241" w:rsidRDefault="00483241" w:rsidP="00483241"/>
    <w:p w:rsidR="00483241" w:rsidRDefault="00483241" w:rsidP="00483241">
      <w:pPr>
        <w:pStyle w:val="1"/>
      </w:pPr>
      <w:bookmarkStart w:id="15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5"/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адалимумаб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этанерцепт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канакинумаб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483241" w:rsidRDefault="00483241" w:rsidP="00483241"/>
    <w:p w:rsidR="00483241" w:rsidRDefault="00483241" w:rsidP="00483241">
      <w:pPr>
        <w:pStyle w:val="1"/>
      </w:pPr>
      <w:bookmarkStart w:id="16" w:name="sub_3010"/>
      <w:r>
        <w:t xml:space="preserve">X.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bookmarkEnd w:id="16"/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ларонидаза</w:t>
            </w:r>
            <w:proofErr w:type="spellEnd"/>
          </w:p>
        </w:tc>
      </w:tr>
    </w:tbl>
    <w:p w:rsidR="00483241" w:rsidRDefault="00483241" w:rsidP="00483241"/>
    <w:p w:rsidR="00483241" w:rsidRDefault="00483241" w:rsidP="00483241">
      <w:pPr>
        <w:pStyle w:val="1"/>
      </w:pPr>
      <w:bookmarkStart w:id="17" w:name="sub_3011"/>
      <w:r>
        <w:t xml:space="preserve">XI.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bookmarkEnd w:id="17"/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идурсульфаза</w:t>
            </w:r>
            <w:proofErr w:type="spellEnd"/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483241" w:rsidRDefault="00483241" w:rsidP="00483241"/>
    <w:p w:rsidR="00483241" w:rsidRDefault="00483241" w:rsidP="00483241">
      <w:pPr>
        <w:pStyle w:val="1"/>
      </w:pPr>
      <w:bookmarkStart w:id="18" w:name="sub_3012"/>
      <w:r>
        <w:t xml:space="preserve">XII.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bookmarkEnd w:id="18"/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41" w:rsidRDefault="00483241" w:rsidP="007857C2">
            <w:pPr>
              <w:pStyle w:val="aa"/>
              <w:jc w:val="center"/>
            </w:pPr>
            <w:r>
              <w:t xml:space="preserve">Анатомо-терапевтическо-химическая классификация </w:t>
            </w:r>
            <w:r>
              <w:lastRenderedPageBreak/>
              <w:t>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483241" w:rsidRDefault="00483241" w:rsidP="00483241"/>
    <w:p w:rsidR="00483241" w:rsidRDefault="00483241" w:rsidP="004832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1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483241" w:rsidRDefault="00483241" w:rsidP="00483241">
      <w:pPr>
        <w:pStyle w:val="1"/>
      </w:pPr>
      <w:r>
        <w:t xml:space="preserve">XIII. Лекарственные препараты, которыми обеспечиваются 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483241" w:rsidRDefault="00483241" w:rsidP="00483241"/>
    <w:p w:rsidR="00483241" w:rsidRDefault="00483241" w:rsidP="004832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2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483241" w:rsidRDefault="00483241" w:rsidP="00483241">
      <w:pPr>
        <w:pStyle w:val="1"/>
      </w:pPr>
      <w: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483241" w:rsidRDefault="00483241" w:rsidP="00483241"/>
    <w:p w:rsidR="00483241" w:rsidRDefault="00483241" w:rsidP="00483241">
      <w:pPr>
        <w:ind w:firstLine="698"/>
        <w:jc w:val="right"/>
      </w:pPr>
      <w:bookmarkStart w:id="21" w:name="sub_40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21"/>
    <w:p w:rsidR="00483241" w:rsidRDefault="00483241" w:rsidP="00483241"/>
    <w:p w:rsidR="00483241" w:rsidRDefault="00483241" w:rsidP="00483241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483241" w:rsidRDefault="00483241" w:rsidP="00483241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483241" w:rsidRDefault="00483241" w:rsidP="0048324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августа, 24 декабря 2022 г.</w:t>
      </w:r>
    </w:p>
    <w:p w:rsidR="00483241" w:rsidRDefault="00483241" w:rsidP="0048324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83241" w:rsidRDefault="00483241" w:rsidP="0048324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22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2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483241" w:rsidRDefault="00483241" w:rsidP="004832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28 февраля 2023 г. - </w:t>
      </w:r>
      <w:hyperlink r:id="rId2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483241" w:rsidRDefault="00483241" w:rsidP="00483241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bookmarkStart w:id="23" w:name="sub_4104"/>
            <w:r>
              <w:t>A02BA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</w:t>
            </w:r>
          </w:p>
          <w:p w:rsidR="00483241" w:rsidRDefault="00483241" w:rsidP="007857C2">
            <w:pPr>
              <w:pStyle w:val="ac"/>
            </w:pPr>
            <w:r>
              <w:t>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суппозитории ректальные;</w:t>
            </w:r>
          </w:p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</w:t>
            </w:r>
          </w:p>
          <w:p w:rsidR="00483241" w:rsidRDefault="00483241" w:rsidP="007857C2">
            <w:pPr>
              <w:pStyle w:val="ac"/>
            </w:pPr>
            <w:r>
              <w:t>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bookmarkStart w:id="24" w:name="sub_4117"/>
            <w:r>
              <w:t>A07FA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препараты, способствующие пищеварению, включая ферментные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 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драже</w:t>
            </w:r>
          </w:p>
          <w:p w:rsidR="00483241" w:rsidRDefault="00483241" w:rsidP="007857C2">
            <w:pPr>
              <w:pStyle w:val="ac"/>
            </w:pPr>
            <w:r>
              <w:t>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</w:t>
            </w:r>
          </w:p>
          <w:p w:rsidR="00483241" w:rsidRDefault="00483241" w:rsidP="007857C2">
            <w:pPr>
              <w:pStyle w:val="ac"/>
            </w:pPr>
            <w:r>
              <w:t>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спрей подъязычный дозированный;</w:t>
            </w:r>
          </w:p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</w:t>
            </w:r>
          </w:p>
          <w:p w:rsidR="00483241" w:rsidRDefault="00483241" w:rsidP="007857C2">
            <w:pPr>
              <w:pStyle w:val="ac"/>
            </w:pPr>
            <w:r>
              <w:t>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антагонисты рецепторов</w:t>
            </w:r>
          </w:p>
          <w:p w:rsidR="00483241" w:rsidRDefault="00483241" w:rsidP="007857C2">
            <w:pPr>
              <w:pStyle w:val="ac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антагонисты рецепторов</w:t>
            </w:r>
          </w:p>
          <w:p w:rsidR="00483241" w:rsidRDefault="00483241" w:rsidP="007857C2">
            <w:pPr>
              <w:pStyle w:val="ac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таблетки, покрытые оболочкой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капсулы,</w:t>
            </w:r>
          </w:p>
          <w:p w:rsidR="00483241" w:rsidRDefault="00483241" w:rsidP="007857C2">
            <w:pPr>
              <w:pStyle w:val="ac"/>
            </w:pPr>
            <w:r>
              <w:t>или таблетки, покрытые оболочкой,</w:t>
            </w:r>
          </w:p>
          <w:p w:rsidR="00483241" w:rsidRDefault="00483241" w:rsidP="007857C2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гель вагинальный,</w:t>
            </w:r>
          </w:p>
          <w:p w:rsidR="00483241" w:rsidRDefault="00483241" w:rsidP="007857C2">
            <w:pPr>
              <w:pStyle w:val="ac"/>
            </w:pPr>
            <w:r>
              <w:lastRenderedPageBreak/>
              <w:t>или таблетки вагинальные,</w:t>
            </w:r>
          </w:p>
          <w:p w:rsidR="00483241" w:rsidRDefault="00483241" w:rsidP="007857C2">
            <w:pPr>
              <w:pStyle w:val="ac"/>
            </w:pPr>
            <w:r>
              <w:t>или суппозитории вагинальные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 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 или таблетки;</w:t>
            </w:r>
          </w:p>
          <w:p w:rsidR="00483241" w:rsidRDefault="00483241" w:rsidP="007857C2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суспензия для приема внутрь;</w:t>
            </w:r>
          </w:p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капли глазные</w:t>
            </w:r>
          </w:p>
          <w:p w:rsidR="00483241" w:rsidRDefault="00483241" w:rsidP="007857C2">
            <w:pPr>
              <w:pStyle w:val="ac"/>
            </w:pPr>
            <w:r>
              <w:t>или капли глазные и ушные;</w:t>
            </w:r>
          </w:p>
          <w:p w:rsidR="00483241" w:rsidRDefault="00483241" w:rsidP="007857C2">
            <w:pPr>
              <w:pStyle w:val="ac"/>
            </w:pPr>
            <w:r>
              <w:t>капли ушные;</w:t>
            </w:r>
          </w:p>
          <w:p w:rsidR="00483241" w:rsidRDefault="00483241" w:rsidP="007857C2">
            <w:pPr>
              <w:pStyle w:val="ac"/>
            </w:pPr>
            <w:r>
              <w:lastRenderedPageBreak/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 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капли глазные;</w:t>
            </w:r>
          </w:p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 или таблетки;</w:t>
            </w:r>
          </w:p>
          <w:p w:rsidR="00483241" w:rsidRDefault="00483241" w:rsidP="007857C2">
            <w:pPr>
              <w:pStyle w:val="ac"/>
            </w:pPr>
            <w:r>
              <w:t>суспензия для приема внутрь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bookmarkStart w:id="25" w:name="sub_4105"/>
            <w:r>
              <w:t>N02BE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анилиды</w:t>
            </w:r>
            <w:proofErr w:type="spellEnd"/>
          </w:p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lastRenderedPageBreak/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раствор для приема внутрь, или суспензия для </w:t>
            </w:r>
            <w:r>
              <w:lastRenderedPageBreak/>
              <w:t>приема внутрь, или раствор для приема внутрь (для детей), или суспензия для приема внутрь (для детей);</w:t>
            </w:r>
          </w:p>
          <w:p w:rsidR="00483241" w:rsidRDefault="00483241" w:rsidP="007857C2">
            <w:pPr>
              <w:pStyle w:val="ac"/>
            </w:pPr>
            <w:r>
              <w:t>суппозитории ректальные;</w:t>
            </w:r>
          </w:p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сироп;</w:t>
            </w:r>
          </w:p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мазь глазная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капли глазные</w:t>
            </w:r>
          </w:p>
        </w:tc>
      </w:tr>
    </w:tbl>
    <w:p w:rsidR="00483241" w:rsidRDefault="00483241" w:rsidP="00483241"/>
    <w:p w:rsidR="00483241" w:rsidRDefault="00483241" w:rsidP="004832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4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 с 28 февраля 2023 г. - </w:t>
      </w:r>
      <w:hyperlink r:id="rId26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:rsidR="00483241" w:rsidRDefault="00483241" w:rsidP="00483241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483241" w:rsidRDefault="00483241" w:rsidP="00483241">
      <w:pPr>
        <w:pStyle w:val="1"/>
      </w:pPr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483241" w:rsidRDefault="00483241" w:rsidP="004832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другие препараты для лечения язвенной болезни желудка и двенадцатиперстной </w:t>
            </w:r>
            <w:r>
              <w:lastRenderedPageBreak/>
              <w:t xml:space="preserve">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суппозитории ректальные;</w:t>
            </w:r>
          </w:p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 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bookmarkStart w:id="27" w:name="sub_4115"/>
            <w:r>
              <w:t>A07FA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</w:t>
            </w:r>
          </w:p>
          <w:p w:rsidR="00483241" w:rsidRDefault="00483241" w:rsidP="007857C2">
            <w:pPr>
              <w:pStyle w:val="ac"/>
            </w:pPr>
            <w:r>
              <w:t>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драже</w:t>
            </w:r>
          </w:p>
          <w:p w:rsidR="00483241" w:rsidRDefault="00483241" w:rsidP="007857C2">
            <w:pPr>
              <w:pStyle w:val="ac"/>
            </w:pPr>
            <w:r>
              <w:t>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спрей подъязычный дозированный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гель вагинальный,</w:t>
            </w:r>
          </w:p>
          <w:p w:rsidR="00483241" w:rsidRDefault="00483241" w:rsidP="007857C2">
            <w:pPr>
              <w:pStyle w:val="ac"/>
            </w:pPr>
            <w:r>
              <w:t>или таблетки вагинальные,</w:t>
            </w:r>
          </w:p>
          <w:p w:rsidR="00483241" w:rsidRDefault="00483241" w:rsidP="007857C2">
            <w:pPr>
              <w:pStyle w:val="ac"/>
            </w:pPr>
            <w:r>
              <w:t>или суппозитории вагинальные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крем для наружного применения</w:t>
            </w:r>
          </w:p>
          <w:p w:rsidR="00483241" w:rsidRDefault="00483241" w:rsidP="007857C2">
            <w:pPr>
              <w:pStyle w:val="ac"/>
            </w:pPr>
            <w:r>
              <w:t>или мазь для наружного применения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</w:t>
            </w:r>
          </w:p>
          <w:p w:rsidR="00483241" w:rsidRDefault="00483241" w:rsidP="007857C2">
            <w:pPr>
              <w:pStyle w:val="ac"/>
            </w:pPr>
            <w:r>
              <w:t>или 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капли глазные;</w:t>
            </w:r>
          </w:p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капсулы</w:t>
            </w:r>
          </w:p>
          <w:p w:rsidR="00483241" w:rsidRDefault="00483241" w:rsidP="007857C2">
            <w:pPr>
              <w:pStyle w:val="ac"/>
            </w:pPr>
            <w:r>
              <w:t>или таблетки;</w:t>
            </w:r>
          </w:p>
          <w:p w:rsidR="00483241" w:rsidRDefault="00483241" w:rsidP="007857C2">
            <w:pPr>
              <w:pStyle w:val="ac"/>
            </w:pPr>
            <w:r>
              <w:t>суспензия для приема внутрь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bookmarkStart w:id="28" w:name="sub_4147"/>
            <w:r>
              <w:t>N02BE</w:t>
            </w:r>
            <w:bookmarkEnd w:id="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483241" w:rsidRDefault="00483241" w:rsidP="007857C2">
            <w:pPr>
              <w:pStyle w:val="ac"/>
            </w:pPr>
            <w:r>
              <w:t>суппозитории ректальные;</w:t>
            </w:r>
          </w:p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lastRenderedPageBreak/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гранулы для приготовления раствора для приема внутрь</w:t>
            </w:r>
          </w:p>
          <w:p w:rsidR="00483241" w:rsidRDefault="00483241" w:rsidP="007857C2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сироп для приема внутрь;</w:t>
            </w:r>
          </w:p>
          <w:p w:rsidR="00483241" w:rsidRDefault="00483241" w:rsidP="007857C2">
            <w:pPr>
              <w:pStyle w:val="ac"/>
            </w:pPr>
            <w:r>
              <w:t>таблетки</w:t>
            </w: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</w:pPr>
          </w:p>
        </w:tc>
      </w:tr>
      <w:tr w:rsidR="00483241" w:rsidTr="007857C2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83241" w:rsidRDefault="00483241" w:rsidP="007857C2">
            <w:pPr>
              <w:pStyle w:val="ac"/>
            </w:pPr>
            <w:r>
              <w:t>мазь глазная</w:t>
            </w:r>
          </w:p>
        </w:tc>
      </w:tr>
    </w:tbl>
    <w:p w:rsidR="00483241" w:rsidRDefault="00483241" w:rsidP="00483241">
      <w:pPr>
        <w:ind w:firstLine="0"/>
        <w:jc w:val="left"/>
        <w:rPr>
          <w:rFonts w:ascii="Arial" w:hAnsi="Arial" w:cs="Arial"/>
        </w:rPr>
        <w:sectPr w:rsidR="00483241">
          <w:headerReference w:type="default" r:id="rId28"/>
          <w:foot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83241" w:rsidRDefault="00483241" w:rsidP="00483241"/>
    <w:p w:rsidR="005572CA" w:rsidRDefault="005572CA"/>
    <w:sectPr w:rsidR="005572CA">
      <w:headerReference w:type="default" r:id="rId30"/>
      <w:footerReference w:type="default" r:id="rId31"/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832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32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32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832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32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32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2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</w:t>
    </w:r>
    <w:proofErr w:type="gramStart"/>
    <w:r>
      <w:rPr>
        <w:rFonts w:ascii="Times New Roman" w:hAnsi="Times New Roman" w:cs="Times New Roman"/>
        <w:sz w:val="20"/>
        <w:szCs w:val="20"/>
      </w:rPr>
      <w:t xml:space="preserve"> О</w:t>
    </w:r>
    <w:proofErr w:type="gramEnd"/>
    <w:r>
      <w:rPr>
        <w:rFonts w:ascii="Times New Roman" w:hAnsi="Times New Roman" w:cs="Times New Roman"/>
        <w:sz w:val="20"/>
        <w:szCs w:val="20"/>
      </w:rPr>
      <w:t>б утверждении перечня жизненно необходимых и важнейших лекарственных препаратов для…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32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</w:t>
    </w:r>
    <w:proofErr w:type="gramStart"/>
    <w:r>
      <w:rPr>
        <w:rFonts w:ascii="Times New Roman" w:hAnsi="Times New Roman" w:cs="Times New Roman"/>
        <w:sz w:val="20"/>
        <w:szCs w:val="20"/>
      </w:rPr>
      <w:t xml:space="preserve"> О</w:t>
    </w:r>
    <w:proofErr w:type="gramEnd"/>
    <w:r>
      <w:rPr>
        <w:rFonts w:ascii="Times New Roman" w:hAnsi="Times New Roman" w:cs="Times New Roman"/>
        <w:sz w:val="20"/>
        <w:szCs w:val="20"/>
      </w:rPr>
      <w:t>б утверждении перечня жизненно…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7F"/>
    <w:rsid w:val="00483241"/>
    <w:rsid w:val="0054127F"/>
    <w:rsid w:val="005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2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2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32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3241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8324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83241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8324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83241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83241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83241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83241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83241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483241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4832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324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832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324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2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2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32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3241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8324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83241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8324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83241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83241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83241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83241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83241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483241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4832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324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832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324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7689231/0" TargetMode="External"/><Relationship Id="rId13" Type="http://schemas.openxmlformats.org/officeDocument/2006/relationships/hyperlink" Target="https://internet.garant.ru/document/redirect/74944537/1032" TargetMode="External"/><Relationship Id="rId18" Type="http://schemas.openxmlformats.org/officeDocument/2006/relationships/hyperlink" Target="https://internet.garant.ru/document/redirect/77313861/3006" TargetMode="External"/><Relationship Id="rId26" Type="http://schemas.openxmlformats.org/officeDocument/2006/relationships/hyperlink" Target="https://internet.garant.ru/document/redirect/406046169/1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77689230/0" TargetMode="External"/><Relationship Id="rId7" Type="http://schemas.openxmlformats.org/officeDocument/2006/relationships/hyperlink" Target="https://internet.garant.ru/document/redirect/77692001/3000" TargetMode="External"/><Relationship Id="rId12" Type="http://schemas.openxmlformats.org/officeDocument/2006/relationships/hyperlink" Target="https://internet.garant.ru/document/redirect/77313861/3001" TargetMode="External"/><Relationship Id="rId17" Type="http://schemas.openxmlformats.org/officeDocument/2006/relationships/hyperlink" Target="https://internet.garant.ru/document/redirect/403294845/1023" TargetMode="External"/><Relationship Id="rId25" Type="http://schemas.openxmlformats.org/officeDocument/2006/relationships/hyperlink" Target="https://internet.garant.ru/document/redirect/76809655/41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7313861/3005" TargetMode="External"/><Relationship Id="rId20" Type="http://schemas.openxmlformats.org/officeDocument/2006/relationships/hyperlink" Target="https://internet.garant.ru/document/redirect/73956849/10022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73956849/1002" TargetMode="External"/><Relationship Id="rId11" Type="http://schemas.openxmlformats.org/officeDocument/2006/relationships/hyperlink" Target="https://internet.garant.ru/document/redirect/403294845/1021" TargetMode="External"/><Relationship Id="rId24" Type="http://schemas.openxmlformats.org/officeDocument/2006/relationships/hyperlink" Target="https://internet.garant.ru/document/redirect/406046169/10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3294845/1022" TargetMode="External"/><Relationship Id="rId23" Type="http://schemas.openxmlformats.org/officeDocument/2006/relationships/hyperlink" Target="https://internet.garant.ru/document/redirect/72123048/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ternet.garant.ru/document/redirect/72123048/0" TargetMode="External"/><Relationship Id="rId19" Type="http://schemas.openxmlformats.org/officeDocument/2006/relationships/hyperlink" Target="https://internet.garant.ru/document/redirect/73956849/1002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2123048/3000" TargetMode="External"/><Relationship Id="rId14" Type="http://schemas.openxmlformats.org/officeDocument/2006/relationships/hyperlink" Target="https://internet.garant.ru/document/redirect/77703416/3004" TargetMode="External"/><Relationship Id="rId22" Type="http://schemas.openxmlformats.org/officeDocument/2006/relationships/hyperlink" Target="https://internet.garant.ru/document/redirect/72123048/4000" TargetMode="External"/><Relationship Id="rId27" Type="http://schemas.openxmlformats.org/officeDocument/2006/relationships/hyperlink" Target="https://internet.garant.ru/document/redirect/76809655/4001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3506</Words>
  <Characters>19988</Characters>
  <Application>Microsoft Office Word</Application>
  <DocSecurity>0</DocSecurity>
  <Lines>166</Lines>
  <Paragraphs>46</Paragraphs>
  <ScaleCrop>false</ScaleCrop>
  <Company/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2024-04-14T03:41:00Z</dcterms:created>
  <dcterms:modified xsi:type="dcterms:W3CDTF">2024-04-14T03:41:00Z</dcterms:modified>
</cp:coreProperties>
</file>